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8462A" w:rsidRDefault="00B90668" w:rsidP="0028462A">
      <w:r>
        <w:rPr>
          <w:b/>
        </w:rPr>
        <w:t>Amphiporus californicus Coe 1905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8462A">
        <w:t>SCAMIT Vol.   , No</w:t>
      </w:r>
    </w:p>
    <w:p w:rsidR="0028462A" w:rsidRDefault="0028462A" w:rsidP="0028462A">
      <w:pPr>
        <w:pBdr>
          <w:bottom w:val="single" w:sz="12" w:space="1" w:color="auto"/>
        </w:pBdr>
      </w:pPr>
      <w:r>
        <w:t>Group: Nemertea: Enopla: Hoplonemertea</w:t>
      </w:r>
      <w:r w:rsidR="00B90668">
        <w:t>: Amphiporidae</w:t>
      </w:r>
    </w:p>
    <w:p w:rsidR="0028462A" w:rsidRDefault="0028462A" w:rsidP="0028462A"/>
    <w:p w:rsidR="0028462A" w:rsidRDefault="0028462A" w:rsidP="002343D0">
      <w:pPr>
        <w:ind w:left="144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C00E8">
        <w:tab/>
      </w:r>
      <w:r>
        <w:t>Date Examined: 12 June 2011</w:t>
      </w:r>
    </w:p>
    <w:p w:rsidR="0028462A" w:rsidRDefault="0028462A" w:rsidP="0028462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C00E8">
        <w:tab/>
      </w:r>
      <w:r>
        <w:t xml:space="preserve">Voucher </w:t>
      </w:r>
      <w:r w:rsidR="00F71475">
        <w:t xml:space="preserve">Sheet </w:t>
      </w:r>
      <w:r>
        <w:t>By: Tony Phillips</w:t>
      </w:r>
    </w:p>
    <w:p w:rsidR="0028462A" w:rsidRDefault="0028462A" w:rsidP="0028462A"/>
    <w:p w:rsidR="0028462A" w:rsidRDefault="0028462A" w:rsidP="0028462A">
      <w:r>
        <w:t xml:space="preserve">SYNONYMY:   </w:t>
      </w:r>
      <w:r w:rsidR="002343D0">
        <w:tab/>
        <w:t>N</w:t>
      </w:r>
      <w:r w:rsidR="000006AD">
        <w:t>one</w:t>
      </w:r>
    </w:p>
    <w:p w:rsidR="00B90668" w:rsidRDefault="00B90668"/>
    <w:p w:rsidR="00B90668" w:rsidRDefault="00B90668">
      <w:r>
        <w:t>LITERATURE:</w:t>
      </w:r>
    </w:p>
    <w:p w:rsidR="00B90668" w:rsidRDefault="00B90668">
      <w:r>
        <w:tab/>
        <w:t>Bernhardt, P. 1979.  A key to the Nemertea from the intertidal zone of the coast of California (Unpublished).</w:t>
      </w:r>
    </w:p>
    <w:p w:rsidR="00B90668" w:rsidRDefault="00B90668" w:rsidP="00B90668">
      <w:pPr>
        <w:ind w:left="720"/>
      </w:pPr>
      <w:r>
        <w:t>Coe, W.R. 1905.  Nemerteans of the west and northwest coast of America. Bull. Museum Comparative Zool. Harvard</w:t>
      </w:r>
      <w:r w:rsidR="00A01013">
        <w:t>,</w:t>
      </w:r>
      <w:r w:rsidR="00FE6B3D">
        <w:t xml:space="preserve"> 47: 1-</w:t>
      </w:r>
      <w:r>
        <w:t xml:space="preserve">319, pl. 1-25. </w:t>
      </w:r>
    </w:p>
    <w:p w:rsidR="00B90668" w:rsidRDefault="00B90668" w:rsidP="00B90668">
      <w:pPr>
        <w:ind w:left="720"/>
      </w:pPr>
      <w:r>
        <w:t>Coe, W.R. 1940.  Revision of the nemertea</w:t>
      </w:r>
      <w:r w:rsidR="000006AD">
        <w:t>n</w:t>
      </w:r>
      <w:r>
        <w:t xml:space="preserve"> fauna of the Pacific Coast of North, Central and northern South America. All</w:t>
      </w:r>
      <w:r w:rsidR="00FE6B3D">
        <w:t>an Hancock Pacific Exped. 2</w:t>
      </w:r>
      <w:r>
        <w:t>: 247-323.</w:t>
      </w:r>
    </w:p>
    <w:p w:rsidR="00A01013" w:rsidRDefault="00B90668" w:rsidP="00B90668">
      <w:pPr>
        <w:ind w:left="720"/>
      </w:pPr>
      <w:r>
        <w:t>C</w:t>
      </w:r>
      <w:r w:rsidR="00A01013">
        <w:t>oe, W.R. 1944.  Geographical distribution of the nemerteans of the Pacific coast of North America, with descriptions of two new species. Journal of the Washin</w:t>
      </w:r>
      <w:r w:rsidR="00FE6B3D">
        <w:t>gton Academy of Sciences, 34</w:t>
      </w:r>
      <w:r w:rsidR="00A01013">
        <w:t>: 27-32.</w:t>
      </w:r>
    </w:p>
    <w:p w:rsidR="00C638B8" w:rsidRDefault="00A01013" w:rsidP="00B90668">
      <w:pPr>
        <w:ind w:left="720"/>
      </w:pPr>
      <w:r>
        <w:t>Correa, D.D. 1964.  Nemerteans fro California and Oregon. Proceedings of the Califor</w:t>
      </w:r>
      <w:r w:rsidR="00FE6B3D">
        <w:t>nia Academy of Sciences, 31</w:t>
      </w:r>
      <w:r>
        <w:t>:515-558.</w:t>
      </w:r>
    </w:p>
    <w:p w:rsidR="001770CC" w:rsidRDefault="00C638B8" w:rsidP="00C638B8">
      <w:pPr>
        <w:ind w:left="720"/>
      </w:pPr>
      <w:r>
        <w:t>Crandall, F.B. &amp; J.L. Norenborg. 2001.  Checklist of the Nemertean Fauna of the United States. Nemertes (</w:t>
      </w:r>
      <w:hyperlink r:id="rId5" w:history="1">
        <w:r w:rsidRPr="00780715">
          <w:rPr>
            <w:rStyle w:val="Hyperlink"/>
          </w:rPr>
          <w:t>http://nemertes.si.edu</w:t>
        </w:r>
      </w:hyperlink>
      <w:r>
        <w:t>). Smithsonian Institution, Washington, D.D.  pp. 1-36.</w:t>
      </w:r>
    </w:p>
    <w:p w:rsidR="00C638B8" w:rsidRDefault="001770CC" w:rsidP="001770CC">
      <w:pPr>
        <w:ind w:left="720"/>
      </w:pPr>
      <w:r>
        <w:t>Gibson, R. &amp; F.B Crandall. 1989.  The genus Amphiporus Ehrenberg (Nemertea, Enopla, Monostyliferoidea). Zoological Scripta, 18: 453-470.</w:t>
      </w:r>
    </w:p>
    <w:p w:rsidR="00A01013" w:rsidRDefault="00A01013" w:rsidP="00C638B8"/>
    <w:p w:rsidR="00A01013" w:rsidRDefault="00A01013" w:rsidP="00A01013">
      <w:r>
        <w:t>DIAGNOSTIC CHARACTERS:</w:t>
      </w:r>
    </w:p>
    <w:p w:rsidR="00B11E9B" w:rsidRDefault="00B11E9B" w:rsidP="00B11E9B">
      <w:pPr>
        <w:pStyle w:val="ListParagraph"/>
        <w:numPr>
          <w:ilvl w:val="0"/>
          <w:numId w:val="1"/>
        </w:numPr>
      </w:pPr>
      <w:r>
        <w:t>Body white, thick, generally of uniform width.</w:t>
      </w:r>
    </w:p>
    <w:p w:rsidR="000006AD" w:rsidRDefault="000006AD" w:rsidP="00A01013">
      <w:pPr>
        <w:pStyle w:val="ListParagraph"/>
        <w:numPr>
          <w:ilvl w:val="0"/>
          <w:numId w:val="1"/>
        </w:numPr>
      </w:pPr>
      <w:r>
        <w:t>Proboscis sheath extends almost full length of body, proboscis papillated</w:t>
      </w:r>
    </w:p>
    <w:p w:rsidR="00196C28" w:rsidRDefault="000006AD" w:rsidP="00A01013">
      <w:pPr>
        <w:pStyle w:val="ListParagraph"/>
        <w:numPr>
          <w:ilvl w:val="0"/>
          <w:numId w:val="1"/>
        </w:numPr>
      </w:pPr>
      <w:r>
        <w:t>Basis and stylet of approximate equal length (s/b ratio</w:t>
      </w:r>
      <w:r w:rsidR="00582DD4">
        <w:t xml:space="preserve"> </w:t>
      </w:r>
      <w:r w:rsidR="00FB21A8">
        <w:t>0.94 – 1.12), basis has a broad pear shape</w:t>
      </w:r>
      <w:r w:rsidR="00706311">
        <w:t xml:space="preserve"> with the base slightly rounded;</w:t>
      </w:r>
      <w:r>
        <w:t xml:space="preserve"> 1-2 accessory sacs with 1-2 accessory stylets.</w:t>
      </w:r>
    </w:p>
    <w:p w:rsidR="000006AD" w:rsidRDefault="00196C28" w:rsidP="00196C28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3009900" cy="3733800"/>
            <wp:effectExtent l="25400" t="0" r="0" b="0"/>
            <wp:docPr id="3" name="Picture 2" descr="Amphicaltable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phicaltable1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0099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AD" w:rsidRDefault="000006AD" w:rsidP="00A01013">
      <w:pPr>
        <w:pStyle w:val="ListParagraph"/>
        <w:numPr>
          <w:ilvl w:val="0"/>
          <w:numId w:val="1"/>
        </w:numPr>
      </w:pPr>
      <w:r>
        <w:t>Eyes not visible unless clear</w:t>
      </w:r>
      <w:r w:rsidR="008A0234">
        <w:t>ed; cleared specimens with  4–</w:t>
      </w:r>
      <w:r>
        <w:t xml:space="preserve">8 pairs of eyes in irregular row from anterior of head to just past cerebral groove, </w:t>
      </w:r>
      <w:r w:rsidR="00AD590C">
        <w:t xml:space="preserve">usually the </w:t>
      </w:r>
      <w:r>
        <w:t>anterior pair of eyes generally largest.</w:t>
      </w:r>
    </w:p>
    <w:p w:rsidR="00385DCF" w:rsidRDefault="00385DCF" w:rsidP="00A01013">
      <w:pPr>
        <w:pStyle w:val="ListParagraph"/>
        <w:numPr>
          <w:ilvl w:val="0"/>
          <w:numId w:val="1"/>
        </w:numPr>
      </w:pPr>
      <w:r>
        <w:t>Size of specimens observed: 3 – 5 mm.</w:t>
      </w:r>
    </w:p>
    <w:p w:rsidR="000006AD" w:rsidRDefault="000006AD" w:rsidP="00385DCF">
      <w:pPr>
        <w:pStyle w:val="ListParagraph"/>
        <w:ind w:left="1080"/>
      </w:pPr>
    </w:p>
    <w:p w:rsidR="000006AD" w:rsidRDefault="000006AD" w:rsidP="000006AD">
      <w:r>
        <w:t>RELATED SPECIES AND CHARACTER DIFFERENCES:</w:t>
      </w:r>
    </w:p>
    <w:p w:rsidR="00F07B9E" w:rsidRDefault="000006AD" w:rsidP="000006AD">
      <w:pPr>
        <w:ind w:left="720"/>
      </w:pPr>
      <w:r>
        <w:t>Unless cleared there are a many species of Amphiporus, Tetrastemma and provisional species of Hoplonemertea that have a similar appearance.  Upon being cleared there is only one species of A</w:t>
      </w:r>
      <w:r w:rsidR="00F16A21">
        <w:t>mphiporus with a similar eye pattern that could be confused</w:t>
      </w:r>
      <w:r>
        <w:t xml:space="preserve"> with A. californicus, this</w:t>
      </w:r>
      <w:r w:rsidR="00F16A21">
        <w:t xml:space="preserve"> being A. cruentatus.  There is a </w:t>
      </w:r>
      <w:r>
        <w:t xml:space="preserve">single row of </w:t>
      </w:r>
      <w:r w:rsidR="008B4964">
        <w:t>5–</w:t>
      </w:r>
      <w:r w:rsidR="007A1344">
        <w:t>10 pair</w:t>
      </w:r>
      <w:r w:rsidR="008924CB">
        <w:t>s</w:t>
      </w:r>
      <w:r w:rsidR="007A1344">
        <w:t xml:space="preserve"> of eyes in a regular row from anterior of head to just past cerebra</w:t>
      </w:r>
      <w:r w:rsidR="00055372">
        <w:t>l groove, with the anterior pair</w:t>
      </w:r>
      <w:r w:rsidR="007A1344">
        <w:t xml:space="preserve"> being the largest (see A. cruentatus sheet).  There are two distinct characters that will help you differentiate the two species.  If the proboscideal apparatus is present the shape and s/b ratio are different.  In A. cruentatus the basis is cylindrical of uniform width and the s/b ratio is 0.46 – 0.71.  The cerebral blood vessal in A. cruentatus is readily visible even when not cleared</w:t>
      </w:r>
      <w:r w:rsidR="008F7734">
        <w:t xml:space="preserve"> as a distinct red line</w:t>
      </w:r>
      <w:r w:rsidR="007A1344">
        <w:t xml:space="preserve">.  It forms a rectangular shape </w:t>
      </w:r>
      <w:r w:rsidR="008F7734">
        <w:t>beginning from the one brain stem to the anterior of the head and back to the other brain stem before reconnecting with lateral blood vessal (Text fig. 20, Coe 1905)</w:t>
      </w:r>
    </w:p>
    <w:p w:rsidR="00F07B9E" w:rsidRDefault="00F07B9E" w:rsidP="000006AD">
      <w:pPr>
        <w:ind w:left="720"/>
      </w:pPr>
    </w:p>
    <w:p w:rsidR="00F07B9E" w:rsidRDefault="00F07B9E" w:rsidP="00F07B9E">
      <w:r>
        <w:t>DEPTH RANGE:</w:t>
      </w:r>
      <w:r>
        <w:tab/>
        <w:t>3 – 75 meters</w:t>
      </w:r>
    </w:p>
    <w:p w:rsidR="00F07B9E" w:rsidRDefault="00F07B9E" w:rsidP="00F07B9E"/>
    <w:p w:rsidR="00EB79AB" w:rsidRDefault="00F07B9E" w:rsidP="00F07B9E">
      <w:r>
        <w:t>DISTRIBU</w:t>
      </w:r>
      <w:r w:rsidR="00C968F3">
        <w:t>TION:</w:t>
      </w:r>
      <w:r w:rsidR="00C968F3">
        <w:tab/>
        <w:t>San Diego to Goleta</w:t>
      </w:r>
    </w:p>
    <w:p w:rsidR="00EB79AB" w:rsidRDefault="00EB79AB" w:rsidP="00F07B9E"/>
    <w:p w:rsidR="00EB79AB" w:rsidRDefault="00807258" w:rsidP="00F07B9E">
      <w:r>
        <w:rPr>
          <w:noProof/>
        </w:rPr>
        <w:drawing>
          <wp:inline distT="0" distB="0" distL="0" distR="0">
            <wp:extent cx="7223760" cy="3845560"/>
            <wp:effectExtent l="25400" t="0" r="0" b="0"/>
            <wp:docPr id="2" name="Picture 1" descr="Amphical1a_edited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phical1a_edited-1.ps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5B3" w:rsidRDefault="00FC25B3" w:rsidP="00F07B9E"/>
    <w:p w:rsidR="00FC25B3" w:rsidRDefault="00DA01F6" w:rsidP="00F07B9E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2.4pt;margin-top:7.6pt;width:549pt;height:27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8" inset=",7.2pt,,7.2pt">
              <w:txbxContent>
                <w:p w:rsidR="006D59EB" w:rsidRDefault="006D59EB">
                  <w:r>
                    <w:t>Figure 1.  Amphiporus californicus, uncleared specimen.  Goleta, B2, 30 m, October 2008.</w:t>
                  </w:r>
                </w:p>
              </w:txbxContent>
            </v:textbox>
            <w10:wrap type="tight"/>
          </v:shape>
        </w:pict>
      </w:r>
    </w:p>
    <w:p w:rsidR="00FC25B3" w:rsidRDefault="00FC25B3" w:rsidP="00F07B9E"/>
    <w:p w:rsidR="00EB79AB" w:rsidRDefault="00EB79AB" w:rsidP="00F07B9E"/>
    <w:p w:rsidR="00FC25B3" w:rsidRDefault="00FC25B3" w:rsidP="00F07B9E"/>
    <w:p w:rsidR="00FC25B3" w:rsidRDefault="00FC25B3" w:rsidP="00F07B9E"/>
    <w:p w:rsidR="00B90668" w:rsidRDefault="00B90668" w:rsidP="00F07B9E"/>
    <w:sectPr w:rsidR="00B90668" w:rsidSect="00196C28">
      <w:pgSz w:w="12240" w:h="15840"/>
      <w:pgMar w:top="720" w:right="432" w:bottom="864" w:left="432" w:gutter="0"/>
      <w:printerSettings r:id="rId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D4209"/>
    <w:multiLevelType w:val="hybridMultilevel"/>
    <w:tmpl w:val="91FA9F7A"/>
    <w:lvl w:ilvl="0" w:tplc="1D7A1E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revisionView w:markup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28462A"/>
    <w:rsid w:val="000006AD"/>
    <w:rsid w:val="00004A2A"/>
    <w:rsid w:val="00055372"/>
    <w:rsid w:val="001770CC"/>
    <w:rsid w:val="00196C28"/>
    <w:rsid w:val="002343D0"/>
    <w:rsid w:val="0028462A"/>
    <w:rsid w:val="00317B04"/>
    <w:rsid w:val="00385DCF"/>
    <w:rsid w:val="003C19F5"/>
    <w:rsid w:val="00516132"/>
    <w:rsid w:val="00557BE4"/>
    <w:rsid w:val="00582DD4"/>
    <w:rsid w:val="005C00E8"/>
    <w:rsid w:val="0066510C"/>
    <w:rsid w:val="006B4E3B"/>
    <w:rsid w:val="006D59EB"/>
    <w:rsid w:val="00701E24"/>
    <w:rsid w:val="00706311"/>
    <w:rsid w:val="007A1344"/>
    <w:rsid w:val="00807258"/>
    <w:rsid w:val="008919A2"/>
    <w:rsid w:val="008924CB"/>
    <w:rsid w:val="008A0234"/>
    <w:rsid w:val="008B4964"/>
    <w:rsid w:val="008F7734"/>
    <w:rsid w:val="00911E3F"/>
    <w:rsid w:val="00A01013"/>
    <w:rsid w:val="00AD590C"/>
    <w:rsid w:val="00B11E9B"/>
    <w:rsid w:val="00B90668"/>
    <w:rsid w:val="00C638B8"/>
    <w:rsid w:val="00C8264B"/>
    <w:rsid w:val="00C968F3"/>
    <w:rsid w:val="00CA66F5"/>
    <w:rsid w:val="00D465EA"/>
    <w:rsid w:val="00DA01F6"/>
    <w:rsid w:val="00E32D37"/>
    <w:rsid w:val="00EB10FC"/>
    <w:rsid w:val="00EB79AB"/>
    <w:rsid w:val="00F035C6"/>
    <w:rsid w:val="00F07B9E"/>
    <w:rsid w:val="00F16A21"/>
    <w:rsid w:val="00F71475"/>
    <w:rsid w:val="00FB21A8"/>
    <w:rsid w:val="00FC25B3"/>
    <w:rsid w:val="00FE6B3D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62A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A0101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638B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B79A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79A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79AB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79A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79A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9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9AB"/>
    <w:rPr>
      <w:rFonts w:ascii="Lucida Grande" w:eastAsia="Times New Roman" w:hAnsi="Lucida Grande" w:cs="Times New Roman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D59E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nemertes.si.edu" TargetMode="External"/><Relationship Id="rId6" Type="http://schemas.openxmlformats.org/officeDocument/2006/relationships/image" Target="media/image1.pd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</Pages>
  <Words>437</Words>
  <Characters>2492</Characters>
  <Application>Microsoft Macintosh Word</Application>
  <DocSecurity>0</DocSecurity>
  <Lines>20</Lines>
  <Paragraphs>4</Paragraphs>
  <ScaleCrop>false</ScaleCrop>
  <Company>Home office</Company>
  <LinksUpToDate>false</LinksUpToDate>
  <CharactersWithSpaces>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A. Phillips</dc:creator>
  <cp:keywords/>
  <cp:lastModifiedBy>Charles A. Phillips</cp:lastModifiedBy>
  <cp:revision>25</cp:revision>
  <dcterms:created xsi:type="dcterms:W3CDTF">2011-09-12T22:28:00Z</dcterms:created>
  <dcterms:modified xsi:type="dcterms:W3CDTF">2011-10-14T16:21:00Z</dcterms:modified>
</cp:coreProperties>
</file>